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489" w14:textId="2350D982" w:rsidR="00293FA0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softHyphen/>
      </w:r>
      <w:proofErr w:type="spellStart"/>
      <w:r w:rsidR="00670013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AuSAE</w:t>
      </w:r>
      <w:proofErr w:type="spellEnd"/>
    </w:p>
    <w:p w14:paraId="795EEEE6" w14:textId="3C1B3CD0" w:rsidR="00293FA0" w:rsidRPr="002A17D2" w:rsidRDefault="00293FA0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SAMPLE LETTER TO SUPERVISOR</w:t>
      </w:r>
      <w:r w:rsidR="00670013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</w:t>
      </w:r>
      <w:r w:rsidR="002C5B1F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BECOME MEMBER</w:t>
      </w:r>
      <w:r w:rsidR="00A97EF1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(CEO to Board)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br/>
      </w:r>
    </w:p>
    <w:p w14:paraId="49FFD34F" w14:textId="77777777" w:rsidR="00293FA0" w:rsidRPr="002A17D2" w:rsidRDefault="00293FA0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765A4AF3" w14:textId="294A657B" w:rsidR="00293FA0" w:rsidRPr="002A17D2" w:rsidRDefault="00670013" w:rsidP="002C5B1F">
      <w:pPr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</w:pPr>
      <w:proofErr w:type="spellStart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Mōrena</w:t>
      </w:r>
      <w:proofErr w:type="spellEnd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/ Good Morning </w:t>
      </w:r>
      <w:r w:rsidR="00293FA0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[</w:t>
      </w:r>
      <w:r w:rsidR="00293FA0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insert supervisor’s name],</w:t>
      </w:r>
    </w:p>
    <w:p w14:paraId="2623D782" w14:textId="77777777" w:rsidR="002C5B1F" w:rsidRPr="002A17D2" w:rsidRDefault="002C5B1F" w:rsidP="002C5B1F">
      <w:pPr>
        <w:rPr>
          <w:rFonts w:asciiTheme="majorHAnsi" w:hAnsiTheme="majorHAnsi" w:cstheme="majorHAnsi"/>
          <w:color w:val="500050"/>
          <w:sz w:val="22"/>
          <w:szCs w:val="22"/>
          <w:shd w:val="clear" w:color="auto" w:fill="FFFFFF"/>
        </w:rPr>
      </w:pPr>
    </w:p>
    <w:p w14:paraId="3BA667C6" w14:textId="0FD10E68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proofErr w:type="spellStart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annual memberships are currently being renewed and </w:t>
      </w:r>
      <w:r w:rsidR="00293FA0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 would like to 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discuss the possibility 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of</w:t>
      </w:r>
      <w:r w:rsidR="00A97EF1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</w:t>
      </w:r>
      <w:r w:rsidR="002A091E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myself 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becoming a member / continuing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2A091E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my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current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2A091E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CEO 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membership</w:t>
      </w:r>
      <w:r w:rsidR="003E22CC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with the Board.</w:t>
      </w:r>
    </w:p>
    <w:p w14:paraId="0F659ABA" w14:textId="77777777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CC0324D" w14:textId="47ED8F29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proofErr w:type="spellStart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offers continuous professional development, networking with other Association Professionals and education in Association Management. By attending the learning events offered to members both in person and online, I will be able to</w:t>
      </w:r>
      <w:r w:rsidR="00293FA0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bring strategies and lessons learned back to </w:t>
      </w:r>
      <w:r w:rsidR="00293FA0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[insert your </w:t>
      </w:r>
      <w:proofErr w:type="spellStart"/>
      <w:r w:rsidR="00293FA0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organi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s</w:t>
      </w:r>
      <w:r w:rsidR="00293FA0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ation</w:t>
      </w:r>
      <w:proofErr w:type="spellEnd"/>
      <w:r w:rsidR="00293FA0"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]</w:t>
      </w:r>
      <w:r w:rsidR="00293FA0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</w:p>
    <w:p w14:paraId="7F99FD92" w14:textId="77777777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6F1C7280" w14:textId="66850618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Investing in an </w:t>
      </w:r>
      <w:proofErr w:type="spellStart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membership for allows me</w:t>
      </w:r>
      <w:r w:rsidRPr="002A17D2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to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keep pace with the current standards of others in 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the association sector, providing best practice and innovation for our members.</w:t>
      </w:r>
    </w:p>
    <w:p w14:paraId="43E48035" w14:textId="77777777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1924ACBF" w14:textId="235E7F1E" w:rsidR="00293FA0" w:rsidRPr="002A17D2" w:rsidRDefault="002C5B1F" w:rsidP="002C5B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As a </w:t>
      </w:r>
      <w:r w:rsidR="000F221C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CEO</w:t>
      </w: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offers </w:t>
      </w:r>
      <w:hyperlink r:id="rId5" w:history="1">
        <w:r w:rsidRPr="002A17D2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membership benefits</w:t>
        </w:r>
      </w:hyperlink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including:</w:t>
      </w:r>
    </w:p>
    <w:p w14:paraId="0A0A397D" w14:textId="77777777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</w:rPr>
      </w:pPr>
    </w:p>
    <w:p w14:paraId="4CF9CB94" w14:textId="47B4D558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N</w:t>
      </w: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etworking</w:t>
      </w:r>
      <w:r w:rsidRPr="002A17D2">
        <w:rPr>
          <w:rFonts w:asciiTheme="majorHAnsi" w:hAnsiTheme="majorHAnsi" w:cstheme="majorHAnsi"/>
          <w:b/>
          <w:bCs/>
          <w:color w:val="1A1A1A"/>
          <w:sz w:val="22"/>
          <w:szCs w:val="22"/>
          <w:lang w:val="en-NZ" w:eastAsia="zh-CN"/>
        </w:rPr>
        <w:t>: 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 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Connect with other CEOs, association executives and industry suppliers through networking events, CEO Lunches, ACE or LINC Conference, Round table gatherings, volunteer</w:t>
      </w:r>
      <w:r w:rsidR="00C713FB" w:rsidRPr="002A17D2">
        <w:rPr>
          <w:rFonts w:asciiTheme="majorHAnsi" w:hAnsiTheme="majorHAnsi" w:cstheme="majorHAnsi"/>
          <w:sz w:val="22"/>
          <w:szCs w:val="22"/>
          <w:lang w:val="en-NZ" w:eastAsia="zh-CN"/>
        </w:rPr>
        <w:t xml:space="preserve"> 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opportunities, </w:t>
      </w:r>
      <w:proofErr w:type="spellStart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 xml:space="preserve"> social network and community in Australia and </w:t>
      </w:r>
      <w:r w:rsidR="00C713FB" w:rsidRPr="002A17D2">
        <w:rPr>
          <w:rFonts w:asciiTheme="majorHAnsi" w:hAnsiTheme="majorHAnsi" w:cstheme="majorHAnsi"/>
          <w:sz w:val="22"/>
          <w:szCs w:val="22"/>
          <w:lang w:val="en-NZ" w:eastAsia="zh-CN"/>
        </w:rPr>
        <w:t>NZ.</w:t>
      </w:r>
    </w:p>
    <w:p w14:paraId="2603B8BF" w14:textId="172D6749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Access advice and support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 through </w:t>
      </w:r>
      <w:proofErr w:type="spellStart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 Assist. The team at </w:t>
      </w:r>
      <w:proofErr w:type="spellStart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 xml:space="preserve"> can help </w:t>
      </w:r>
      <w:r w:rsidR="00C713FB" w:rsidRPr="002A17D2">
        <w:rPr>
          <w:rFonts w:asciiTheme="majorHAnsi" w:hAnsiTheme="majorHAnsi" w:cstheme="majorHAnsi"/>
          <w:sz w:val="22"/>
          <w:szCs w:val="22"/>
          <w:lang w:val="en-NZ" w:eastAsia="zh-CN"/>
        </w:rPr>
        <w:t>us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 xml:space="preserve"> find a solution to </w:t>
      </w:r>
      <w:r w:rsidR="00C713FB" w:rsidRPr="002A17D2">
        <w:rPr>
          <w:rFonts w:asciiTheme="majorHAnsi" w:hAnsiTheme="majorHAnsi" w:cstheme="majorHAnsi"/>
          <w:sz w:val="22"/>
          <w:szCs w:val="22"/>
          <w:lang w:val="en-NZ" w:eastAsia="zh-CN"/>
        </w:rPr>
        <w:t xml:space="preserve">our 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problem</w:t>
      </w:r>
      <w:r w:rsidR="00C713FB" w:rsidRPr="002A17D2">
        <w:rPr>
          <w:rFonts w:asciiTheme="majorHAnsi" w:hAnsiTheme="majorHAnsi" w:cstheme="majorHAnsi"/>
          <w:sz w:val="22"/>
          <w:szCs w:val="22"/>
          <w:lang w:val="en-NZ" w:eastAsia="zh-CN"/>
        </w:rPr>
        <w:t>s</w:t>
      </w:r>
      <w:r w:rsidRPr="002A17D2">
        <w:rPr>
          <w:rFonts w:asciiTheme="majorHAnsi" w:hAnsiTheme="majorHAnsi" w:cstheme="majorHAnsi"/>
          <w:sz w:val="22"/>
          <w:szCs w:val="22"/>
          <w:lang w:val="en-NZ" w:eastAsia="zh-CN"/>
        </w:rPr>
        <w:t>, validate ideas, and provide a referral or make an introduction. </w:t>
      </w:r>
    </w:p>
    <w:p w14:paraId="77D331E7" w14:textId="72059CCD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Access C-level resources: </w:t>
      </w:r>
      <w:r w:rsidRPr="002A17D2">
        <w:rPr>
          <w:rFonts w:asciiTheme="majorHAnsi" w:hAnsiTheme="majorHAnsi" w:cstheme="majorHAnsi"/>
          <w:b/>
          <w:bCs/>
          <w:color w:val="1A1A1A"/>
          <w:sz w:val="22"/>
          <w:szCs w:val="22"/>
          <w:lang w:val="en-NZ" w:eastAsia="zh-CN"/>
        </w:rPr>
        <w:t> 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Get best practice guides, and leadership tools to help your association grow. Access member-only content and templates </w:t>
      </w:r>
      <w:r w:rsidR="00C713FB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I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can adapt for our team</w:t>
      </w:r>
      <w:r w:rsidR="00C713FB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and </w:t>
      </w:r>
      <w:r w:rsidR="00B77239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organisation</w:t>
      </w:r>
      <w:r w:rsidR="00C713FB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.</w:t>
      </w:r>
    </w:p>
    <w:p w14:paraId="7C2E65CC" w14:textId="0D3DFEF7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Professional development:</w:t>
      </w:r>
      <w:r w:rsidRPr="002A17D2">
        <w:rPr>
          <w:rFonts w:asciiTheme="majorHAnsi" w:hAnsiTheme="majorHAnsi" w:cstheme="majorHAnsi"/>
          <w:b/>
          <w:bCs/>
          <w:color w:val="1A1A1A"/>
          <w:sz w:val="22"/>
          <w:szCs w:val="22"/>
          <w:lang w:val="en-NZ" w:eastAsia="zh-CN"/>
        </w:rPr>
        <w:t> 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 </w:t>
      </w:r>
      <w:r w:rsidR="00B77239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The opportunity to enhance my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skills and knowledge by attending C-level events such as CEO exclusive lunches, CEO discussion circles, executive briefings, the </w:t>
      </w:r>
      <w:proofErr w:type="spellStart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Annual Meeting, and others.</w:t>
      </w:r>
    </w:p>
    <w:p w14:paraId="1B043F1E" w14:textId="690E84A5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Gain recognition and become Certified Association Executive (CAE):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  </w:t>
      </w:r>
      <w:r w:rsidR="00B77239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I can choose to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the CAE credential.</w:t>
      </w:r>
    </w:p>
    <w:p w14:paraId="0CF62D0E" w14:textId="214EC81B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proofErr w:type="spellStart"/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 xml:space="preserve"> Learning</w:t>
      </w:r>
      <w:r w:rsidRPr="002A17D2">
        <w:rPr>
          <w:rFonts w:asciiTheme="majorHAnsi" w:hAnsiTheme="majorHAnsi" w:cstheme="majorHAnsi"/>
          <w:b/>
          <w:bCs/>
          <w:color w:val="1A1A1A"/>
          <w:sz w:val="22"/>
          <w:szCs w:val="22"/>
          <w:lang w:val="en-NZ" w:eastAsia="zh-CN"/>
        </w:rPr>
        <w:t>: 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 Enhance professional development and helps </w:t>
      </w:r>
      <w:r w:rsidR="00AB5A30"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us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stay connected, </w:t>
      </w:r>
      <w:proofErr w:type="gramStart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engaged</w:t>
      </w:r>
      <w:proofErr w:type="gramEnd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and inspired. Access free monthly webinars with leading association professionals and experts. </w:t>
      </w:r>
    </w:p>
    <w:p w14:paraId="5B2B2CAE" w14:textId="77777777" w:rsidR="000F221C" w:rsidRPr="002A17D2" w:rsidRDefault="000F221C" w:rsidP="000F22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33333"/>
          <w:sz w:val="22"/>
          <w:szCs w:val="22"/>
          <w:lang w:val="en-NZ" w:eastAsia="zh-CN"/>
        </w:rPr>
      </w:pPr>
      <w:r w:rsidRPr="002A17D2">
        <w:rPr>
          <w:rFonts w:asciiTheme="majorHAnsi" w:hAnsiTheme="majorHAnsi" w:cstheme="majorHAnsi"/>
          <w:b/>
          <w:bCs/>
          <w:color w:val="660066"/>
          <w:sz w:val="22"/>
          <w:szCs w:val="22"/>
          <w:lang w:val="en-NZ" w:eastAsia="zh-CN"/>
        </w:rPr>
        <w:t>Get information and thought leadership insights:</w:t>
      </w:r>
      <w:r w:rsidRPr="002A17D2">
        <w:rPr>
          <w:rFonts w:asciiTheme="majorHAnsi" w:hAnsiTheme="majorHAnsi" w:cstheme="majorHAnsi"/>
          <w:b/>
          <w:bCs/>
          <w:color w:val="1A1A1A"/>
          <w:sz w:val="22"/>
          <w:szCs w:val="22"/>
          <w:lang w:val="en-NZ" w:eastAsia="zh-CN"/>
        </w:rPr>
        <w:t> </w:t>
      </w:r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 Keep updated with key trends and insights on the </w:t>
      </w:r>
      <w:proofErr w:type="spellStart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>AuSAE</w:t>
      </w:r>
      <w:proofErr w:type="spellEnd"/>
      <w:r w:rsidRPr="002A17D2">
        <w:rPr>
          <w:rFonts w:asciiTheme="majorHAnsi" w:hAnsiTheme="majorHAnsi" w:cstheme="majorHAnsi"/>
          <w:color w:val="1A1A1A"/>
          <w:sz w:val="22"/>
          <w:szCs w:val="22"/>
          <w:lang w:val="en-NZ" w:eastAsia="zh-CN"/>
        </w:rPr>
        <w:t xml:space="preserve"> e-newsletter and members-only content library.</w:t>
      </w:r>
    </w:p>
    <w:p w14:paraId="1430F325" w14:textId="225DEAB3" w:rsidR="002C5B1F" w:rsidRPr="002A17D2" w:rsidRDefault="000F221C" w:rsidP="000F221C">
      <w:pPr>
        <w:rPr>
          <w:rFonts w:asciiTheme="majorHAnsi" w:hAnsiTheme="majorHAnsi" w:cstheme="majorHAnsi"/>
          <w:color w:val="333333"/>
          <w:sz w:val="22"/>
          <w:szCs w:val="22"/>
        </w:rPr>
      </w:pPr>
      <w:r w:rsidRPr="002A17D2">
        <w:rPr>
          <w:rFonts w:ascii="Times New Roman" w:eastAsia="Times New Roman" w:hAnsi="Times New Roman" w:cs="Times New Roman"/>
          <w:sz w:val="22"/>
          <w:szCs w:val="22"/>
          <w:lang w:val="en-NZ" w:eastAsia="zh-CN"/>
        </w:rPr>
        <w:t> </w:t>
      </w:r>
    </w:p>
    <w:p w14:paraId="37ABAE98" w14:textId="08552C3A" w:rsidR="00293FA0" w:rsidRPr="002A17D2" w:rsidRDefault="00293FA0" w:rsidP="002C5B1F">
      <w:pPr>
        <w:rPr>
          <w:rFonts w:asciiTheme="majorHAnsi" w:hAnsiTheme="majorHAnsi" w:cstheme="majorHAnsi"/>
          <w:sz w:val="22"/>
          <w:szCs w:val="22"/>
        </w:rPr>
      </w:pPr>
      <w:r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The cost to </w:t>
      </w:r>
      <w:r w:rsidR="002C5B1F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join as </w:t>
      </w:r>
      <w:r w:rsidR="00720808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>a CEO</w:t>
      </w:r>
      <w:r w:rsidR="002C5B1F" w:rsidRPr="002A17D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is </w:t>
      </w:r>
      <w:r w:rsidR="002C5B1F" w:rsidRPr="002A17D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$</w:t>
      </w:r>
      <w:r w:rsidR="00720808" w:rsidRPr="002A17D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4</w:t>
      </w:r>
      <w:r w:rsidR="002C5B1F" w:rsidRPr="002A17D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00 </w:t>
      </w:r>
      <w:proofErr w:type="spellStart"/>
      <w:r w:rsidR="002C5B1F" w:rsidRPr="002A17D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inc</w:t>
      </w:r>
      <w:proofErr w:type="spellEnd"/>
      <w:r w:rsidR="002C5B1F" w:rsidRPr="002A17D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GST annually</w:t>
      </w:r>
      <w:r w:rsidR="002C5B1F" w:rsidRPr="002A17D2">
        <w:rPr>
          <w:rFonts w:asciiTheme="majorHAnsi" w:hAnsiTheme="majorHAnsi" w:cstheme="majorHAnsi"/>
          <w:sz w:val="22"/>
          <w:szCs w:val="22"/>
        </w:rPr>
        <w:t xml:space="preserve">. An </w:t>
      </w:r>
      <w:hyperlink r:id="rId6" w:history="1">
        <w:proofErr w:type="spellStart"/>
        <w:r w:rsidR="002C5B1F" w:rsidRPr="002A17D2">
          <w:rPr>
            <w:rStyle w:val="Hyperlink"/>
            <w:rFonts w:asciiTheme="majorHAnsi" w:hAnsiTheme="majorHAnsi" w:cstheme="majorHAnsi"/>
            <w:sz w:val="22"/>
            <w:szCs w:val="22"/>
          </w:rPr>
          <w:t>AuSAE</w:t>
        </w:r>
        <w:proofErr w:type="spellEnd"/>
        <w:r w:rsidR="002C5B1F" w:rsidRPr="002A17D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membership</w:t>
        </w:r>
      </w:hyperlink>
      <w:r w:rsidR="002C5B1F" w:rsidRPr="002A17D2">
        <w:rPr>
          <w:rFonts w:asciiTheme="majorHAnsi" w:hAnsiTheme="majorHAnsi" w:cstheme="majorHAnsi"/>
          <w:sz w:val="22"/>
          <w:szCs w:val="22"/>
        </w:rPr>
        <w:t xml:space="preserve"> </w:t>
      </w:r>
      <w:r w:rsidRPr="002A17D2">
        <w:rPr>
          <w:rFonts w:asciiTheme="majorHAnsi" w:hAnsiTheme="majorHAnsi" w:cstheme="majorHAnsi"/>
          <w:sz w:val="22"/>
          <w:szCs w:val="22"/>
        </w:rPr>
        <w:t>is an opportunity to network with industry leaders</w:t>
      </w:r>
      <w:r w:rsidR="002C5B1F" w:rsidRPr="002A17D2">
        <w:rPr>
          <w:rFonts w:asciiTheme="majorHAnsi" w:hAnsiTheme="majorHAnsi" w:cstheme="majorHAnsi"/>
          <w:sz w:val="22"/>
          <w:szCs w:val="22"/>
        </w:rPr>
        <w:t xml:space="preserve">, </w:t>
      </w:r>
      <w:r w:rsidRPr="002A17D2">
        <w:rPr>
          <w:rFonts w:asciiTheme="majorHAnsi" w:hAnsiTheme="majorHAnsi" w:cstheme="majorHAnsi"/>
          <w:sz w:val="22"/>
          <w:szCs w:val="22"/>
        </w:rPr>
        <w:t xml:space="preserve">attend valuable educational sessions to gain </w:t>
      </w:r>
      <w:r w:rsidR="002C5B1F" w:rsidRPr="002A17D2">
        <w:rPr>
          <w:rFonts w:asciiTheme="majorHAnsi" w:hAnsiTheme="majorHAnsi" w:cstheme="majorHAnsi"/>
          <w:sz w:val="22"/>
          <w:szCs w:val="22"/>
        </w:rPr>
        <w:t xml:space="preserve">knowledge that will benefit our members. </w:t>
      </w:r>
      <w:r w:rsidRPr="002A17D2">
        <w:rPr>
          <w:rFonts w:asciiTheme="majorHAnsi" w:hAnsiTheme="majorHAnsi" w:cstheme="majorHAnsi"/>
          <w:sz w:val="22"/>
          <w:szCs w:val="22"/>
        </w:rPr>
        <w:t xml:space="preserve">Lastly, the networking </w:t>
      </w:r>
      <w:r w:rsidR="00CB41F0" w:rsidRPr="002A17D2">
        <w:rPr>
          <w:rFonts w:asciiTheme="majorHAnsi" w:hAnsiTheme="majorHAnsi" w:cstheme="majorHAnsi"/>
          <w:sz w:val="22"/>
          <w:szCs w:val="22"/>
        </w:rPr>
        <w:t xml:space="preserve">and connections inherent within the </w:t>
      </w:r>
      <w:proofErr w:type="spellStart"/>
      <w:r w:rsidR="00CB41F0" w:rsidRPr="002A17D2">
        <w:rPr>
          <w:rFonts w:asciiTheme="majorHAnsi" w:hAnsiTheme="majorHAnsi" w:cstheme="majorHAnsi"/>
          <w:sz w:val="22"/>
          <w:szCs w:val="22"/>
        </w:rPr>
        <w:t>AuSAE</w:t>
      </w:r>
      <w:proofErr w:type="spellEnd"/>
      <w:r w:rsidR="00CB41F0" w:rsidRPr="002A17D2">
        <w:rPr>
          <w:rFonts w:asciiTheme="majorHAnsi" w:hAnsiTheme="majorHAnsi" w:cstheme="majorHAnsi"/>
          <w:sz w:val="22"/>
          <w:szCs w:val="22"/>
        </w:rPr>
        <w:t xml:space="preserve"> community</w:t>
      </w:r>
      <w:r w:rsidRPr="002A17D2">
        <w:rPr>
          <w:rFonts w:asciiTheme="majorHAnsi" w:hAnsiTheme="majorHAnsi" w:cstheme="majorHAnsi"/>
          <w:sz w:val="22"/>
          <w:szCs w:val="22"/>
        </w:rPr>
        <w:t xml:space="preserve"> will likely result in more opportunities for </w:t>
      </w:r>
      <w:r w:rsidRPr="002A17D2">
        <w:rPr>
          <w:rFonts w:asciiTheme="majorHAnsi" w:hAnsiTheme="majorHAnsi" w:cstheme="majorHAnsi"/>
          <w:color w:val="FF0000"/>
          <w:sz w:val="22"/>
          <w:szCs w:val="22"/>
        </w:rPr>
        <w:t xml:space="preserve">[insert your </w:t>
      </w:r>
      <w:proofErr w:type="spellStart"/>
      <w:r w:rsidRPr="002A17D2">
        <w:rPr>
          <w:rFonts w:asciiTheme="majorHAnsi" w:hAnsiTheme="majorHAnsi" w:cstheme="majorHAnsi"/>
          <w:color w:val="FF0000"/>
          <w:sz w:val="22"/>
          <w:szCs w:val="22"/>
        </w:rPr>
        <w:t>organi</w:t>
      </w:r>
      <w:r w:rsidR="002C5B1F" w:rsidRPr="002A17D2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Pr="002A17D2">
        <w:rPr>
          <w:rFonts w:asciiTheme="majorHAnsi" w:hAnsiTheme="majorHAnsi" w:cstheme="majorHAnsi"/>
          <w:color w:val="FF0000"/>
          <w:sz w:val="22"/>
          <w:szCs w:val="22"/>
        </w:rPr>
        <w:t>ation</w:t>
      </w:r>
      <w:proofErr w:type="spellEnd"/>
      <w:r w:rsidRPr="002A17D2">
        <w:rPr>
          <w:rFonts w:asciiTheme="majorHAnsi" w:hAnsiTheme="majorHAnsi" w:cstheme="majorHAnsi"/>
          <w:color w:val="FF0000"/>
          <w:sz w:val="22"/>
          <w:szCs w:val="22"/>
        </w:rPr>
        <w:t xml:space="preserve"> here].</w:t>
      </w:r>
      <w:r w:rsidRPr="002A17D2">
        <w:rPr>
          <w:rFonts w:asciiTheme="majorHAnsi" w:hAnsiTheme="majorHAnsi" w:cstheme="majorHAnsi"/>
          <w:color w:val="500050"/>
          <w:sz w:val="22"/>
          <w:szCs w:val="22"/>
        </w:rPr>
        <w:br/>
      </w:r>
      <w:r w:rsidRPr="002A17D2">
        <w:rPr>
          <w:rFonts w:asciiTheme="majorHAnsi" w:hAnsiTheme="majorHAnsi" w:cstheme="majorHAnsi"/>
          <w:color w:val="500050"/>
          <w:sz w:val="22"/>
          <w:szCs w:val="22"/>
        </w:rPr>
        <w:br/>
      </w:r>
      <w:r w:rsidR="00670013" w:rsidRPr="002A17D2">
        <w:rPr>
          <w:rFonts w:asciiTheme="majorHAnsi" w:hAnsiTheme="majorHAnsi" w:cstheme="majorHAnsi"/>
          <w:sz w:val="22"/>
          <w:szCs w:val="22"/>
        </w:rPr>
        <w:t>Thank you</w:t>
      </w:r>
      <w:r w:rsidRPr="002A17D2">
        <w:rPr>
          <w:rFonts w:asciiTheme="majorHAnsi" w:hAnsiTheme="majorHAnsi" w:cstheme="majorHAnsi"/>
          <w:sz w:val="22"/>
          <w:szCs w:val="22"/>
        </w:rPr>
        <w:t xml:space="preserve"> for your consideration and I hope we can discuss </w:t>
      </w:r>
      <w:r w:rsidR="008F11CC" w:rsidRPr="002A17D2">
        <w:rPr>
          <w:rFonts w:asciiTheme="majorHAnsi" w:hAnsiTheme="majorHAnsi" w:cstheme="majorHAnsi"/>
          <w:sz w:val="22"/>
          <w:szCs w:val="22"/>
        </w:rPr>
        <w:t>this at the next Board Meeting.</w:t>
      </w:r>
    </w:p>
    <w:p w14:paraId="7695DA2C" w14:textId="6DDFC829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</w:rPr>
      </w:pPr>
    </w:p>
    <w:p w14:paraId="3D0EC89A" w14:textId="551484F0" w:rsidR="002C5B1F" w:rsidRPr="002A17D2" w:rsidRDefault="002C5B1F" w:rsidP="002C5B1F">
      <w:pPr>
        <w:rPr>
          <w:rFonts w:asciiTheme="majorHAnsi" w:hAnsiTheme="majorHAnsi" w:cstheme="majorHAnsi"/>
          <w:sz w:val="22"/>
          <w:szCs w:val="22"/>
        </w:rPr>
      </w:pPr>
      <w:r w:rsidRPr="002A17D2">
        <w:rPr>
          <w:rFonts w:asciiTheme="majorHAnsi" w:hAnsiTheme="majorHAnsi" w:cstheme="majorHAnsi"/>
          <w:sz w:val="22"/>
          <w:szCs w:val="22"/>
        </w:rPr>
        <w:t>Kind Regards,</w:t>
      </w:r>
    </w:p>
    <w:p w14:paraId="5055E12C" w14:textId="67A19D60" w:rsidR="00690E1F" w:rsidRPr="002A17D2" w:rsidRDefault="002C5B1F" w:rsidP="002C5B1F">
      <w:pPr>
        <w:rPr>
          <w:rFonts w:asciiTheme="majorHAnsi" w:hAnsiTheme="majorHAnsi" w:cstheme="majorHAnsi"/>
          <w:sz w:val="22"/>
          <w:szCs w:val="22"/>
        </w:rPr>
      </w:pPr>
      <w:r w:rsidRPr="002A17D2">
        <w:rPr>
          <w:rFonts w:asciiTheme="majorHAnsi" w:hAnsiTheme="majorHAnsi" w:cstheme="majorHAnsi"/>
          <w:color w:val="FF0000"/>
          <w:sz w:val="22"/>
          <w:szCs w:val="22"/>
        </w:rPr>
        <w:lastRenderedPageBreak/>
        <w:t>(Insert name here)</w:t>
      </w:r>
    </w:p>
    <w:sectPr w:rsidR="00690E1F" w:rsidRPr="002A17D2" w:rsidSect="00B63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2E6A"/>
    <w:multiLevelType w:val="hybridMultilevel"/>
    <w:tmpl w:val="C9A44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0A1C"/>
    <w:multiLevelType w:val="hybridMultilevel"/>
    <w:tmpl w:val="20DA9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4558"/>
    <w:multiLevelType w:val="multilevel"/>
    <w:tmpl w:val="ED7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0"/>
    <w:rsid w:val="000F221C"/>
    <w:rsid w:val="00293FA0"/>
    <w:rsid w:val="002A091E"/>
    <w:rsid w:val="002A17D2"/>
    <w:rsid w:val="002A7A65"/>
    <w:rsid w:val="002C5B1F"/>
    <w:rsid w:val="003E22CC"/>
    <w:rsid w:val="00670013"/>
    <w:rsid w:val="00690E1F"/>
    <w:rsid w:val="00720808"/>
    <w:rsid w:val="008F11CC"/>
    <w:rsid w:val="00A97EF1"/>
    <w:rsid w:val="00AB5A30"/>
    <w:rsid w:val="00B63CCA"/>
    <w:rsid w:val="00B77239"/>
    <w:rsid w:val="00C713FB"/>
    <w:rsid w:val="00C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351E4"/>
  <w15:docId w15:val="{9648E270-C1A2-4D30-9932-91B3E67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293FA0"/>
  </w:style>
  <w:style w:type="character" w:styleId="Hyperlink">
    <w:name w:val="Hyperlink"/>
    <w:basedOn w:val="DefaultParagraphFont"/>
    <w:uiPriority w:val="99"/>
    <w:unhideWhenUsed/>
    <w:rsid w:val="00293F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B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B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5B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5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0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5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3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8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2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6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7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ae.org.au/sys/website/?pageId=1858438" TargetMode="External"/><Relationship Id="rId5" Type="http://schemas.openxmlformats.org/officeDocument/2006/relationships/hyperlink" Target="http://www.ausae.org.au/benef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Results Leadership Group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Weaver</dc:creator>
  <cp:keywords/>
  <dc:description/>
  <cp:lastModifiedBy>Miriam Dawson</cp:lastModifiedBy>
  <cp:revision>13</cp:revision>
  <dcterms:created xsi:type="dcterms:W3CDTF">2021-09-30T01:59:00Z</dcterms:created>
  <dcterms:modified xsi:type="dcterms:W3CDTF">2021-09-30T02:10:00Z</dcterms:modified>
</cp:coreProperties>
</file>